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val="0"/>
          <w:color w:val="auto"/>
          <w:sz w:val="36"/>
          <w:szCs w:val="36"/>
          <w:lang w:val="en-US" w:eastAsia="zh-CN"/>
        </w:rPr>
      </w:pPr>
      <w:bookmarkStart w:id="0" w:name="_GoBack"/>
      <w:r>
        <w:rPr>
          <w:rFonts w:hint="eastAsia" w:ascii="仿宋" w:hAnsi="仿宋" w:eastAsia="仿宋" w:cs="仿宋"/>
          <w:b/>
          <w:bCs w:val="0"/>
          <w:color w:val="auto"/>
          <w:sz w:val="36"/>
          <w:szCs w:val="36"/>
          <w:lang w:eastAsia="zh-CN"/>
        </w:rPr>
        <w:t>泸州市中医医院</w:t>
      </w:r>
      <w:r>
        <w:rPr>
          <w:rFonts w:hint="eastAsia" w:ascii="仿宋" w:hAnsi="仿宋" w:eastAsia="仿宋" w:cs="仿宋"/>
          <w:b/>
          <w:bCs w:val="0"/>
          <w:color w:val="auto"/>
          <w:sz w:val="36"/>
          <w:szCs w:val="36"/>
          <w:lang w:val="en-US" w:eastAsia="zh-CN"/>
        </w:rPr>
        <w:t>两院区医疗废物处置服务项目</w:t>
      </w:r>
    </w:p>
    <w:p>
      <w:pPr>
        <w:jc w:val="center"/>
        <w:rPr>
          <w:rFonts w:hint="default" w:ascii="仿宋" w:hAnsi="仿宋" w:eastAsia="仿宋" w:cs="仿宋"/>
          <w:b/>
          <w:bCs w:val="0"/>
          <w:color w:val="auto"/>
          <w:sz w:val="36"/>
          <w:szCs w:val="36"/>
          <w:lang w:val="en-US"/>
        </w:rPr>
      </w:pPr>
      <w:r>
        <w:rPr>
          <w:rFonts w:hint="eastAsia" w:ascii="仿宋" w:hAnsi="仿宋" w:eastAsia="仿宋" w:cs="仿宋"/>
          <w:b/>
          <w:bCs w:val="0"/>
          <w:color w:val="auto"/>
          <w:sz w:val="36"/>
          <w:szCs w:val="36"/>
          <w:lang w:val="en-US" w:eastAsia="zh-CN"/>
        </w:rPr>
        <w:t>采购需求</w:t>
      </w:r>
    </w:p>
    <w:p>
      <w:pPr>
        <w:spacing w:line="460" w:lineRule="exact"/>
        <w:rPr>
          <w:rFonts w:hint="eastAsia" w:ascii="仿宋" w:hAnsi="仿宋" w:eastAsia="仿宋" w:cs="仿宋_GB2312"/>
          <w:b/>
          <w:bCs w:val="0"/>
          <w:color w:val="auto"/>
          <w:sz w:val="28"/>
          <w:szCs w:val="28"/>
          <w:highlight w:val="none"/>
          <w:lang w:val="en-US" w:eastAsia="zh-CN"/>
        </w:rPr>
      </w:pPr>
      <w:r>
        <w:rPr>
          <w:rFonts w:hint="eastAsia" w:ascii="仿宋" w:hAnsi="仿宋" w:eastAsia="仿宋" w:cs="仿宋_GB2312"/>
          <w:b/>
          <w:bCs w:val="0"/>
          <w:color w:val="auto"/>
          <w:sz w:val="28"/>
          <w:szCs w:val="28"/>
          <w:highlight w:val="none"/>
          <w:lang w:val="en-US" w:eastAsia="zh-CN"/>
        </w:rPr>
        <w:t>一、采购项目基本情况</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1、项目名称：泸州市中医医院两院区医疗废物处置服务项目</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2、预计实施采购月份：2025年1月</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3、项目所属分类：☑服务 □货物 □工程</w:t>
      </w:r>
    </w:p>
    <w:p>
      <w:pPr>
        <w:spacing w:line="460" w:lineRule="exact"/>
        <w:ind w:firstLine="560" w:firstLineChars="200"/>
        <w:rPr>
          <w:rFonts w:hint="default"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4、采购预算金额（合同总价）：300万元/三年</w:t>
      </w:r>
    </w:p>
    <w:p>
      <w:pPr>
        <w:spacing w:line="460" w:lineRule="exact"/>
        <w:ind w:firstLine="560" w:firstLineChars="200"/>
        <w:rPr>
          <w:rFonts w:hint="default"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5、服务期限：自合同签订生效之日起三年，合同期满或实际结算金额达到合同总额时，合同自动终止。</w:t>
      </w:r>
    </w:p>
    <w:p>
      <w:pPr>
        <w:spacing w:line="460" w:lineRule="exact"/>
        <w:ind w:firstLine="560" w:firstLineChars="200"/>
        <w:rPr>
          <w:rFonts w:hint="default"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6、联系人：后勤保障部 曾玉 18982700196</w:t>
      </w:r>
    </w:p>
    <w:p>
      <w:pPr>
        <w:spacing w:line="460" w:lineRule="exact"/>
        <w:rPr>
          <w:rFonts w:hint="eastAsia" w:ascii="仿宋" w:hAnsi="仿宋" w:eastAsia="仿宋" w:cs="仿宋_GB2312"/>
          <w:b/>
          <w:bCs w:val="0"/>
          <w:color w:val="auto"/>
          <w:sz w:val="28"/>
          <w:szCs w:val="28"/>
          <w:highlight w:val="none"/>
          <w:lang w:val="en-US" w:eastAsia="zh-CN"/>
        </w:rPr>
      </w:pPr>
      <w:r>
        <w:rPr>
          <w:rFonts w:hint="eastAsia" w:ascii="仿宋" w:hAnsi="仿宋" w:eastAsia="仿宋" w:cs="仿宋_GB2312"/>
          <w:b/>
          <w:bCs w:val="0"/>
          <w:color w:val="auto"/>
          <w:sz w:val="28"/>
          <w:szCs w:val="28"/>
          <w:highlight w:val="none"/>
          <w:lang w:val="en-US" w:eastAsia="zh-CN"/>
        </w:rPr>
        <w:t>二、采购项目简介</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泸州市中医医院拟采购合格供应商（联合体）一名完成泸州市中医医院两院区医疗废物处置服务。</w:t>
      </w:r>
    </w:p>
    <w:p>
      <w:pPr>
        <w:spacing w:line="460" w:lineRule="exact"/>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三、供应商应具备的资格条件：</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1、具有独立承担民事责任的能力；</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2、具有良好的商业信誉和健全的财务会计制度；</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3、具有依法缴纳税收和社会保障资金的良好记录；</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4、参加本次采购活动前三年内，在经营活动中没有重大违法记录；</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5、法律、行政法规规定的其他条件；</w:t>
      </w:r>
    </w:p>
    <w:p>
      <w:pPr>
        <w:spacing w:line="460" w:lineRule="exact"/>
        <w:ind w:firstLine="560" w:firstLineChars="200"/>
        <w:rPr>
          <w:rFonts w:hint="eastAsia" w:hAnsi="宋体" w:cs="宋体"/>
          <w:b/>
          <w:bCs w:val="0"/>
          <w:color w:val="auto"/>
          <w:sz w:val="24"/>
          <w:szCs w:val="24"/>
          <w:lang w:val="zh-CN"/>
        </w:rPr>
      </w:pPr>
      <w:r>
        <w:rPr>
          <w:rFonts w:hint="eastAsia" w:ascii="仿宋" w:hAnsi="仿宋" w:eastAsia="仿宋" w:cs="仿宋_GB2312"/>
          <w:bCs/>
          <w:color w:val="auto"/>
          <w:sz w:val="28"/>
          <w:szCs w:val="28"/>
          <w:highlight w:val="none"/>
          <w:lang w:val="en-US" w:eastAsia="zh-CN"/>
        </w:rPr>
        <w:t>6、本项目接受联合体参与。</w:t>
      </w:r>
    </w:p>
    <w:p>
      <w:pPr>
        <w:spacing w:line="460" w:lineRule="exact"/>
        <w:ind w:firstLine="560" w:firstLineChars="200"/>
        <w:rPr>
          <w:rFonts w:hint="eastAsia" w:hAnsi="宋体" w:cs="宋体"/>
          <w:b/>
          <w:bCs w:val="0"/>
          <w:color w:val="auto"/>
          <w:sz w:val="24"/>
          <w:szCs w:val="24"/>
          <w:lang w:val="zh-CN"/>
        </w:rPr>
      </w:pPr>
      <w:r>
        <w:rPr>
          <w:rFonts w:hint="eastAsia" w:ascii="仿宋" w:hAnsi="仿宋" w:eastAsia="仿宋" w:cs="仿宋_GB2312"/>
          <w:bCs/>
          <w:color w:val="auto"/>
          <w:sz w:val="28"/>
          <w:szCs w:val="28"/>
          <w:highlight w:val="none"/>
          <w:lang w:val="en-US" w:eastAsia="zh-CN"/>
        </w:rPr>
        <w:t>7、需要提供的资质证书：</w:t>
      </w:r>
    </w:p>
    <w:p>
      <w:pPr>
        <w:spacing w:line="460" w:lineRule="exact"/>
        <w:ind w:firstLine="482" w:firstLineChars="200"/>
        <w:rPr>
          <w:rFonts w:hint="eastAsia" w:hAnsi="宋体" w:cs="宋体"/>
          <w:b/>
          <w:bCs w:val="0"/>
          <w:color w:val="auto"/>
          <w:sz w:val="24"/>
          <w:szCs w:val="24"/>
          <w:lang w:val="en-US" w:eastAsia="zh-CN"/>
        </w:rPr>
      </w:pPr>
      <w:r>
        <w:rPr>
          <w:rFonts w:hint="eastAsia" w:ascii="宋体" w:hAnsi="宋体" w:eastAsia="宋体" w:cs="宋体"/>
          <w:b/>
          <w:bCs/>
          <w:color w:val="auto"/>
          <w:sz w:val="24"/>
          <w:highlight w:val="none"/>
          <w:lang w:val="en-US" w:eastAsia="zh-CN"/>
        </w:rPr>
        <w:t>7.1具有有效期内的</w:t>
      </w:r>
      <w:r>
        <w:rPr>
          <w:rFonts w:hint="eastAsia" w:hAnsi="宋体" w:cs="宋体"/>
          <w:b/>
          <w:bCs/>
          <w:color w:val="auto"/>
          <w:sz w:val="24"/>
          <w:highlight w:val="none"/>
          <w:lang w:val="en-US" w:eastAsia="zh-CN"/>
        </w:rPr>
        <w:t>道路</w:t>
      </w:r>
      <w:r>
        <w:rPr>
          <w:rFonts w:hint="eastAsia" w:ascii="宋体" w:hAnsi="宋体" w:eastAsia="宋体" w:cs="宋体"/>
          <w:b/>
          <w:bCs/>
          <w:color w:val="auto"/>
          <w:sz w:val="24"/>
          <w:highlight w:val="none"/>
          <w:lang w:val="en-US" w:eastAsia="zh-CN"/>
        </w:rPr>
        <w:t>运输经营许可证，具备危险货物运输（9类）资格</w:t>
      </w:r>
      <w:r>
        <w:rPr>
          <w:rFonts w:hint="eastAsia" w:hAnsi="宋体" w:cs="宋体"/>
          <w:b/>
          <w:bCs/>
          <w:color w:val="auto"/>
          <w:sz w:val="24"/>
          <w:highlight w:val="none"/>
          <w:lang w:val="en-US" w:eastAsia="zh-CN"/>
        </w:rPr>
        <w:t>。</w:t>
      </w:r>
      <w:r>
        <w:rPr>
          <w:rFonts w:hint="eastAsia" w:ascii="宋体" w:hAnsi="宋体" w:eastAsia="宋体" w:cs="宋体"/>
          <w:b/>
          <w:bCs/>
          <w:color w:val="auto"/>
          <w:sz w:val="24"/>
          <w:highlight w:val="none"/>
          <w:lang w:val="en-US" w:eastAsia="zh-CN"/>
        </w:rPr>
        <w:t>如</w:t>
      </w:r>
      <w:r>
        <w:rPr>
          <w:rFonts w:hint="eastAsia" w:hAnsi="宋体" w:cs="宋体"/>
          <w:b/>
          <w:bCs/>
          <w:color w:val="auto"/>
          <w:sz w:val="24"/>
          <w:highlight w:val="none"/>
          <w:lang w:val="en-US" w:eastAsia="zh-CN"/>
        </w:rPr>
        <w:t>供应商</w:t>
      </w:r>
      <w:r>
        <w:rPr>
          <w:rFonts w:hint="eastAsia" w:ascii="宋体" w:hAnsi="宋体" w:eastAsia="宋体" w:cs="宋体"/>
          <w:b/>
          <w:bCs/>
          <w:color w:val="auto"/>
          <w:sz w:val="24"/>
          <w:highlight w:val="none"/>
          <w:lang w:val="en-US" w:eastAsia="zh-CN"/>
        </w:rPr>
        <w:t>自身不具有</w:t>
      </w:r>
      <w:r>
        <w:rPr>
          <w:rFonts w:hint="eastAsia" w:hAnsi="宋体" w:cs="宋体"/>
          <w:b/>
          <w:bCs/>
          <w:color w:val="auto"/>
          <w:sz w:val="24"/>
          <w:highlight w:val="none"/>
          <w:lang w:val="en-US" w:eastAsia="zh-CN"/>
        </w:rPr>
        <w:t>道路</w:t>
      </w:r>
      <w:r>
        <w:rPr>
          <w:rFonts w:hint="eastAsia" w:ascii="宋体" w:hAnsi="宋体" w:eastAsia="宋体" w:cs="宋体"/>
          <w:b/>
          <w:bCs/>
          <w:color w:val="auto"/>
          <w:sz w:val="24"/>
          <w:highlight w:val="none"/>
          <w:lang w:val="en-US" w:eastAsia="zh-CN"/>
        </w:rPr>
        <w:t>运输经营许可证</w:t>
      </w:r>
      <w:r>
        <w:rPr>
          <w:rFonts w:hint="eastAsia" w:hAnsi="宋体" w:cs="宋体"/>
          <w:b/>
          <w:bCs/>
          <w:color w:val="auto"/>
          <w:sz w:val="24"/>
          <w:highlight w:val="none"/>
          <w:lang w:val="en-US" w:eastAsia="zh-CN"/>
        </w:rPr>
        <w:t>（</w:t>
      </w:r>
      <w:r>
        <w:rPr>
          <w:rFonts w:hint="eastAsia" w:ascii="宋体" w:hAnsi="宋体" w:eastAsia="宋体" w:cs="宋体"/>
          <w:b/>
          <w:bCs/>
          <w:color w:val="auto"/>
          <w:sz w:val="24"/>
          <w:highlight w:val="none"/>
          <w:lang w:val="en-US" w:eastAsia="zh-CN"/>
        </w:rPr>
        <w:t>危险货物运输（9类）资格</w:t>
      </w:r>
      <w:r>
        <w:rPr>
          <w:rFonts w:hint="eastAsia" w:hAnsi="宋体" w:cs="宋体"/>
          <w:b/>
          <w:bCs/>
          <w:color w:val="auto"/>
          <w:sz w:val="24"/>
          <w:highlight w:val="none"/>
          <w:lang w:val="en-US" w:eastAsia="zh-CN"/>
        </w:rPr>
        <w:t>）</w:t>
      </w:r>
      <w:r>
        <w:rPr>
          <w:rFonts w:hint="eastAsia" w:ascii="宋体" w:hAnsi="宋体" w:eastAsia="宋体" w:cs="宋体"/>
          <w:b/>
          <w:bCs/>
          <w:color w:val="auto"/>
          <w:sz w:val="24"/>
          <w:highlight w:val="none"/>
          <w:lang w:val="en-US" w:eastAsia="zh-CN"/>
        </w:rPr>
        <w:t>，可分包给具有资质的第三方公司履约</w:t>
      </w:r>
      <w:r>
        <w:rPr>
          <w:rFonts w:hint="eastAsia" w:hAnsi="宋体" w:cs="宋体"/>
          <w:b/>
          <w:bCs/>
          <w:color w:val="auto"/>
          <w:sz w:val="24"/>
          <w:highlight w:val="none"/>
          <w:lang w:val="en-US" w:eastAsia="zh-CN"/>
        </w:rPr>
        <w:t>，提供双方签订的合作协议。（如联合体参与、联合体牵头人具有即可）</w:t>
      </w:r>
    </w:p>
    <w:p>
      <w:pPr>
        <w:spacing w:line="460" w:lineRule="exact"/>
        <w:jc w:val="left"/>
        <w:rPr>
          <w:rFonts w:hint="eastAsia" w:ascii="仿宋" w:hAnsi="仿宋" w:eastAsia="仿宋" w:cs="仿宋_GB2312"/>
          <w:bCs/>
          <w:color w:val="auto"/>
          <w:sz w:val="28"/>
          <w:szCs w:val="28"/>
          <w:highlight w:val="none"/>
          <w:lang w:val="en-US" w:eastAsia="zh-CN"/>
        </w:rPr>
      </w:pPr>
      <w:r>
        <w:rPr>
          <w:rFonts w:hint="eastAsia" w:ascii="宋体" w:hAnsi="宋体" w:eastAsia="宋体" w:cs="宋体"/>
          <w:b/>
          <w:bCs/>
          <w:color w:val="auto"/>
          <w:sz w:val="24"/>
          <w:highlight w:val="none"/>
          <w:lang w:val="en-US" w:eastAsia="zh-CN"/>
        </w:rPr>
        <w:t xml:space="preserve">    7.2具有有效期内的危险废物经营许可证，含感染性医疗废物、损伤性医疗废物、病理性医疗废物、化学性医疗废物、药物性医疗废物的收集、贮存、处置。（如联合体参与，联合体共同具有即可，但不可超范围经营）</w:t>
      </w:r>
    </w:p>
    <w:p>
      <w:pPr>
        <w:spacing w:line="460" w:lineRule="exact"/>
        <w:rPr>
          <w:rFonts w:hint="eastAsia" w:ascii="仿宋" w:hAnsi="仿宋" w:eastAsia="仿宋" w:cs="仿宋_GB2312"/>
          <w:b/>
          <w:bCs w:val="0"/>
          <w:color w:val="auto"/>
          <w:sz w:val="28"/>
          <w:szCs w:val="28"/>
          <w:highlight w:val="none"/>
          <w:lang w:val="en-US" w:eastAsia="zh-CN"/>
        </w:rPr>
      </w:pPr>
      <w:r>
        <w:rPr>
          <w:rFonts w:hint="eastAsia" w:ascii="仿宋" w:hAnsi="仿宋" w:eastAsia="仿宋" w:cs="仿宋_GB2312"/>
          <w:b/>
          <w:bCs w:val="0"/>
          <w:color w:val="auto"/>
          <w:sz w:val="28"/>
          <w:szCs w:val="28"/>
          <w:highlight w:val="none"/>
          <w:lang w:val="en-US" w:eastAsia="zh-CN"/>
        </w:rPr>
        <w:t>四、采购需求概况</w:t>
      </w:r>
    </w:p>
    <w:p>
      <w:pPr>
        <w:spacing w:line="460" w:lineRule="exact"/>
        <w:ind w:firstLine="560" w:firstLineChars="200"/>
        <w:rPr>
          <w:rFonts w:hint="default"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1、本项目采用单价招标，各类目预估数量详见市场调查报价表。</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2、服务要求：</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2.1服务内容：收集转运处置两院区每日产生的医疗废物，两院区每月产生感染性、损伤性、病理性、化学性医疗废物（戊二醛、化学试剂等）约15吨，另有少量含水银的化学性医疗废物（温度计、血压计）。</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2.2服务范围：</w:t>
      </w:r>
      <w:r>
        <w:rPr>
          <w:rFonts w:hint="eastAsia" w:ascii="仿宋" w:hAnsi="仿宋" w:eastAsia="仿宋" w:cs="仿宋_GB2312"/>
          <w:bCs/>
          <w:color w:val="auto"/>
          <w:sz w:val="28"/>
          <w:szCs w:val="28"/>
          <w:highlight w:val="none"/>
          <w:lang w:val="en-US" w:eastAsia="zh-CN"/>
        </w:rPr>
        <w:t>泸州市中医医院城南院区编制床位1000张（含监管中心），大山坪院区编制床位520余张（含福利院老年病科）。</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2.3服务人员配置要求：配备不少于3名专职转运人员</w:t>
      </w:r>
      <w:r>
        <w:rPr>
          <w:rFonts w:hint="eastAsia" w:ascii="仿宋" w:hAnsi="仿宋" w:eastAsia="仿宋" w:cs="仿宋_GB2312"/>
          <w:bCs/>
          <w:color w:val="auto"/>
          <w:sz w:val="28"/>
          <w:szCs w:val="28"/>
          <w:highlight w:val="none"/>
          <w:lang w:val="en-US" w:eastAsia="zh-CN"/>
        </w:rPr>
        <w:t>（含转运车辆司机）</w:t>
      </w:r>
      <w:r>
        <w:rPr>
          <w:rFonts w:hint="eastAsia" w:ascii="仿宋" w:hAnsi="仿宋" w:eastAsia="仿宋" w:cs="仿宋_GB2312"/>
          <w:bCs/>
          <w:color w:val="auto"/>
          <w:sz w:val="28"/>
          <w:szCs w:val="28"/>
          <w:highlight w:val="none"/>
          <w:lang w:val="en-US" w:eastAsia="zh-CN"/>
        </w:rPr>
        <w:t>，着装统一，做好个人防护工作必须佩戴防护手套和口罩。</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2.4处置服务要求：</w:t>
      </w:r>
    </w:p>
    <w:p>
      <w:pPr>
        <w:spacing w:line="460" w:lineRule="exact"/>
        <w:ind w:firstLine="560" w:firstLineChars="200"/>
        <w:rPr>
          <w:rFonts w:hint="eastAsia" w:ascii="仿宋" w:hAnsi="仿宋" w:eastAsia="仿宋" w:cs="仿宋_GB2312"/>
          <w:bCs/>
          <w:color w:val="auto"/>
          <w:sz w:val="28"/>
          <w:szCs w:val="28"/>
          <w:highlight w:val="none"/>
          <w:lang w:val="en-US" w:eastAsia="zh-CN"/>
        </w:rPr>
      </w:pPr>
      <w:r>
        <w:rPr>
          <w:rFonts w:hint="eastAsia" w:ascii="仿宋" w:hAnsi="仿宋" w:eastAsia="仿宋" w:cs="仿宋_GB2312"/>
          <w:bCs/>
          <w:color w:val="auto"/>
          <w:sz w:val="28"/>
          <w:szCs w:val="28"/>
          <w:highlight w:val="none"/>
          <w:lang w:val="en-US" w:eastAsia="zh-CN"/>
        </w:rPr>
        <w:t>2.4.1须在每天早上9点之前，将前一天的医疗废物转运出医院，做到日产日清，转运时间不得超过48小时如遇特殊需要增加收集次数，供应商需无条件配合派遣车辆和人员进行回收。转运时必须沿医院指定的路线转运，</w:t>
      </w:r>
    </w:p>
    <w:p>
      <w:pPr>
        <w:keepNext w:val="0"/>
        <w:keepLines w:val="0"/>
        <w:pageBreakBefore w:val="0"/>
        <w:kinsoku/>
        <w:wordWrap/>
        <w:overflowPunct/>
        <w:autoSpaceDE/>
        <w:autoSpaceDN/>
        <w:bidi w:val="0"/>
        <w:spacing w:line="48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2.4.2转运完成后的周转箱由中标人负责运回厂区进行清洁消毒，确保二次运输前达到合格标准。</w:t>
      </w:r>
    </w:p>
    <w:p>
      <w:pPr>
        <w:keepNext w:val="0"/>
        <w:keepLines w:val="0"/>
        <w:pageBreakBefore w:val="0"/>
        <w:kinsoku/>
        <w:wordWrap/>
        <w:overflowPunct/>
        <w:autoSpaceDE/>
        <w:autoSpaceDN/>
        <w:bidi w:val="0"/>
        <w:spacing w:line="48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2.4.3确保医疗废物在周转箱中密封转运，医疗废物若洒落地面，必须及时清洁并进行重新封装。因泄露的医疗废物造成人员伤亡的，由中标人承担全部责任。</w:t>
      </w:r>
    </w:p>
    <w:p>
      <w:pPr>
        <w:keepNext w:val="0"/>
        <w:keepLines w:val="0"/>
        <w:pageBreakBefore w:val="0"/>
        <w:kinsoku/>
        <w:wordWrap/>
        <w:overflowPunct/>
        <w:autoSpaceDE/>
        <w:autoSpaceDN/>
        <w:bidi w:val="0"/>
        <w:spacing w:line="48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2.4.4转运出医院的医疗废物由中标人必须按照符合国家环保及医废处置规定要求的方式进行处置。</w:t>
      </w:r>
    </w:p>
    <w:p>
      <w:pPr>
        <w:spacing w:line="4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2.4.5法定节假日能保证服务正常进行。如遇特殊情况，无条件的服从采购方要求，不得推诿和要求增加其他费用。</w:t>
      </w:r>
    </w:p>
    <w:p>
      <w:pPr>
        <w:spacing w:line="4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注：供应商的报价是供应商响应采购项目要求的全部工作内容的价格体现，包括本项目人工费、材料费、运费、风险、管理、保险、税费等供应商完成本项目所需的一切费用。</w:t>
      </w:r>
    </w:p>
    <w:p>
      <w:pPr>
        <w:spacing w:line="460" w:lineRule="exact"/>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五、结算方式</w:t>
      </w:r>
    </w:p>
    <w:p>
      <w:pPr>
        <w:spacing w:line="46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每两个月验收结算一次，每次验收合格后，采购人根据验收结果、考核扣款及供应商出具的正式发票在30日内支付应付金额的100%。</w:t>
      </w:r>
    </w:p>
    <w:p>
      <w:pPr>
        <w:pStyle w:val="2"/>
        <w:rPr>
          <w:rFonts w:hint="eastAsia"/>
          <w:color w:val="auto"/>
          <w:lang w:val="en-US" w:eastAsia="zh-CN"/>
        </w:rPr>
      </w:pPr>
    </w:p>
    <w:p>
      <w:pPr>
        <w:rPr>
          <w:color w:val="auto"/>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iMDc1ZmI3NjNjNWQ2N2EzMDNkYjQ3NjkzNTU2NTQifQ=="/>
  </w:docVars>
  <w:rsids>
    <w:rsidRoot w:val="3FAC45CD"/>
    <w:rsid w:val="086D5911"/>
    <w:rsid w:val="0BD230D6"/>
    <w:rsid w:val="155657DC"/>
    <w:rsid w:val="187F0C92"/>
    <w:rsid w:val="1BAA4748"/>
    <w:rsid w:val="1C8054A9"/>
    <w:rsid w:val="1E946EB8"/>
    <w:rsid w:val="26814181"/>
    <w:rsid w:val="35EC1A10"/>
    <w:rsid w:val="3FAC45CD"/>
    <w:rsid w:val="41735E73"/>
    <w:rsid w:val="544A5FC7"/>
    <w:rsid w:val="5B670526"/>
    <w:rsid w:val="682C11D7"/>
    <w:rsid w:val="6A6E1C80"/>
    <w:rsid w:val="749A22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jc w:val="center"/>
    </w:pPr>
    <w:rPr>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1070</Words>
  <Characters>1116</Characters>
  <Lines>0</Lines>
  <Paragraphs>0</Paragraphs>
  <TotalTime>1</TotalTime>
  <ScaleCrop>false</ScaleCrop>
  <LinksUpToDate>false</LinksUpToDate>
  <CharactersWithSpaces>1120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2024-11-25T09:11:00Z</dcterms:created>
  <dc:creator>假硪板</dc:creator>
  <cp:lastModifiedBy>宋婷婷</cp:lastModifiedBy>
  <dcterms:modified xsi:type="dcterms:W3CDTF">2024-11-29T06:38:05Z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82FB569C43B7410EB9635FEB852B2406_11</vt:lpwstr>
  </property>
</Properties>
</file>